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14" w:rsidRPr="00417862" w:rsidRDefault="007C0B41" w:rsidP="006D5A72">
      <w:pPr>
        <w:ind w:right="568"/>
        <w:rPr>
          <w:rFonts w:ascii="Verdana" w:hAnsi="Verdana"/>
        </w:rPr>
      </w:pPr>
      <w:bookmarkStart w:id="0" w:name="_GoBack"/>
      <w:bookmarkEnd w:id="0"/>
      <w:r w:rsidRPr="004C19B4">
        <w:rPr>
          <w:lang w:eastAsia="zh-TW"/>
        </w:rPr>
        <w:drawing>
          <wp:inline distT="0" distB="0" distL="0" distR="0" wp14:anchorId="7F043EE0" wp14:editId="60ED0166">
            <wp:extent cx="2718435" cy="911663"/>
            <wp:effectExtent l="25400" t="0" r="0" b="0"/>
            <wp:docPr id="7" name="Afbeelding 2" descr="alg-logo-glsg-br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-logo-glsg-brie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3227" cy="91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FE5" w:rsidRPr="00417862" w:rsidRDefault="00792FE5" w:rsidP="006D5A72">
      <w:pPr>
        <w:ind w:right="568"/>
        <w:rPr>
          <w:rFonts w:ascii="Verdana" w:hAnsi="Verdana" w:cs="Helvetica Neue Black Condensed"/>
          <w:bCs/>
          <w:color w:val="77B10D"/>
          <w:szCs w:val="283"/>
          <w:lang w:val="en-US"/>
        </w:rPr>
      </w:pPr>
    </w:p>
    <w:p w:rsidR="00792FE5" w:rsidRPr="00417862" w:rsidRDefault="00792FE5" w:rsidP="006D5A72">
      <w:pPr>
        <w:ind w:right="568"/>
        <w:rPr>
          <w:rFonts w:ascii="Verdana" w:hAnsi="Verdana"/>
        </w:rPr>
      </w:pPr>
    </w:p>
    <w:p w:rsidR="00A13648" w:rsidRPr="007750B9" w:rsidRDefault="00A13648" w:rsidP="006D5A72">
      <w:pPr>
        <w:ind w:right="568"/>
        <w:rPr>
          <w:rFonts w:ascii="Verdana" w:hAnsi="Verdana"/>
          <w:b/>
          <w:bCs/>
          <w:color w:val="000000"/>
        </w:rPr>
      </w:pPr>
      <w:r w:rsidRPr="007750B9">
        <w:rPr>
          <w:rFonts w:ascii="Verdana" w:hAnsi="Verdana"/>
          <w:b/>
          <w:bCs/>
          <w:color w:val="000000"/>
        </w:rPr>
        <w:t>Motie:</w:t>
      </w:r>
    </w:p>
    <w:p w:rsidR="00075E37" w:rsidRPr="007750B9" w:rsidRDefault="00743506" w:rsidP="006D5A72">
      <w:pPr>
        <w:ind w:right="568"/>
        <w:rPr>
          <w:rFonts w:ascii="Verdana" w:hAnsi="Verdana"/>
          <w:b/>
        </w:rPr>
      </w:pPr>
      <w:r w:rsidRPr="007750B9">
        <w:rPr>
          <w:rFonts w:ascii="Verdana" w:hAnsi="Verdana"/>
          <w:b/>
          <w:bCs/>
          <w:color w:val="000000"/>
        </w:rPr>
        <w:t>Dekkingsmiddelen Experimentenbudget</w:t>
      </w:r>
    </w:p>
    <w:p w:rsidR="0055557B" w:rsidRPr="006D5A72" w:rsidRDefault="0055557B" w:rsidP="006D5A72">
      <w:pPr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55557B" w:rsidRPr="006D5A72" w:rsidRDefault="0055557B" w:rsidP="006D5A72">
      <w:pPr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55557B" w:rsidRPr="006D5A72" w:rsidRDefault="0055557B" w:rsidP="006D5A72">
      <w:pPr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6D5A72">
        <w:rPr>
          <w:rFonts w:ascii="Verdana" w:hAnsi="Verdana" w:cs="Helvetica Neue Black Condensed"/>
          <w:bCs/>
          <w:sz w:val="20"/>
          <w:szCs w:val="20"/>
        </w:rPr>
        <w:t xml:space="preserve">De gemeenteraad van Sittard-Geleen, in </w:t>
      </w:r>
      <w:r w:rsidR="00D562F2" w:rsidRPr="006D5A72">
        <w:rPr>
          <w:rFonts w:ascii="Verdana" w:hAnsi="Verdana" w:cs="Helvetica Neue Black Condensed"/>
          <w:bCs/>
          <w:sz w:val="20"/>
          <w:szCs w:val="20"/>
        </w:rPr>
        <w:t>vergad</w:t>
      </w:r>
      <w:r w:rsidR="00792FE5" w:rsidRPr="006D5A72">
        <w:rPr>
          <w:rFonts w:ascii="Verdana" w:hAnsi="Verdana" w:cs="Helvetica Neue Black Condensed"/>
          <w:bCs/>
          <w:sz w:val="20"/>
          <w:szCs w:val="20"/>
        </w:rPr>
        <w:t xml:space="preserve">ering bijeen op </w:t>
      </w:r>
      <w:r w:rsidR="00590979">
        <w:rPr>
          <w:rFonts w:ascii="Verdana" w:hAnsi="Verdana" w:cs="Helvetica Neue Black Condensed"/>
          <w:bCs/>
          <w:sz w:val="20"/>
          <w:szCs w:val="20"/>
        </w:rPr>
        <w:t>9 juli 2015</w:t>
      </w:r>
      <w:r w:rsidRPr="006D5A72">
        <w:rPr>
          <w:rFonts w:ascii="Verdana" w:hAnsi="Verdana" w:cs="Helvetica Neue Black Condensed"/>
          <w:bCs/>
          <w:sz w:val="20"/>
          <w:szCs w:val="20"/>
        </w:rPr>
        <w:t>,</w:t>
      </w:r>
    </w:p>
    <w:p w:rsidR="0055557B" w:rsidRPr="006D5A72" w:rsidRDefault="006C1CBC" w:rsidP="006D5A72">
      <w:pPr>
        <w:ind w:right="568"/>
        <w:rPr>
          <w:rFonts w:ascii="Verdana" w:hAnsi="Verdana"/>
          <w:sz w:val="20"/>
          <w:szCs w:val="20"/>
        </w:rPr>
      </w:pPr>
      <w:r>
        <w:rPr>
          <w:rFonts w:ascii="Verdana" w:hAnsi="Verdana" w:cs="Helvetica Neue Black Condensed"/>
          <w:bCs/>
          <w:sz w:val="20"/>
          <w:szCs w:val="20"/>
        </w:rPr>
        <w:t xml:space="preserve">gehoord de discussie over </w:t>
      </w:r>
      <w:r w:rsidR="00590979">
        <w:rPr>
          <w:rFonts w:ascii="Verdana" w:hAnsi="Verdana" w:cs="Helvetica Neue Black Condensed"/>
          <w:bCs/>
          <w:sz w:val="20"/>
          <w:szCs w:val="20"/>
        </w:rPr>
        <w:t>de Kadernota 2015,</w:t>
      </w:r>
    </w:p>
    <w:p w:rsidR="00D14243" w:rsidRPr="006D5A72" w:rsidRDefault="00D14243" w:rsidP="00D14243">
      <w:pPr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D14243" w:rsidRPr="006D5A72" w:rsidRDefault="00D14243" w:rsidP="00D14243">
      <w:pPr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D14243" w:rsidRDefault="00D14243" w:rsidP="00D14243">
      <w:pPr>
        <w:ind w:right="568"/>
        <w:rPr>
          <w:rFonts w:ascii="Verdana" w:hAnsi="Verdana" w:cs="Helvetica Neue Black Condensed"/>
          <w:b/>
          <w:bCs/>
          <w:sz w:val="20"/>
          <w:szCs w:val="20"/>
        </w:rPr>
      </w:pPr>
      <w:r w:rsidRPr="00D14243">
        <w:rPr>
          <w:rFonts w:ascii="Verdana" w:hAnsi="Verdana" w:cs="Helvetica Neue Black Condensed"/>
          <w:b/>
          <w:bCs/>
          <w:sz w:val="20"/>
          <w:szCs w:val="20"/>
        </w:rPr>
        <w:t>Constaterende dat:</w:t>
      </w:r>
    </w:p>
    <w:p w:rsidR="00D14243" w:rsidRPr="00D14243" w:rsidRDefault="00D14243" w:rsidP="00D14243">
      <w:pPr>
        <w:ind w:right="568"/>
        <w:rPr>
          <w:rFonts w:ascii="Verdana" w:hAnsi="Verdana" w:cs="Helvetica Neue Black Condensed"/>
          <w:b/>
          <w:bCs/>
          <w:sz w:val="20"/>
          <w:szCs w:val="20"/>
        </w:rPr>
      </w:pPr>
    </w:p>
    <w:p w:rsidR="00D14243" w:rsidRDefault="00D14243" w:rsidP="00D14243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In het coalitieakkoord 2014-2018 nadruk is gelegd op burgerparticipatie, transformatie van het sociaal domein en wijkgericht werken;</w:t>
      </w:r>
    </w:p>
    <w:p w:rsidR="00D14243" w:rsidRDefault="00D14243" w:rsidP="00D14243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Deze onderwerpen niet los van elkaar kunnen worden gezien;</w:t>
      </w:r>
    </w:p>
    <w:p w:rsidR="00D14243" w:rsidRDefault="00D14243" w:rsidP="00D14243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Omwille van de integraliteit van de onderwerpen in de Kadernota 2015 (bijlage 1, pag. 12) een programmatische aanpak wordt voorgestaan;</w:t>
      </w:r>
    </w:p>
    <w:p w:rsidR="00D14243" w:rsidRDefault="00D14243" w:rsidP="00D14243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Deze programmatische aanpak ziet op de organisatie van het proces om te komen tot een andere werkwijze;</w:t>
      </w:r>
    </w:p>
    <w:p w:rsidR="00D14243" w:rsidRPr="00B4057E" w:rsidRDefault="00D14243" w:rsidP="00D14243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Het College v</w:t>
      </w:r>
      <w:r w:rsidRPr="009A76E5">
        <w:rPr>
          <w:rFonts w:ascii="Verdana" w:hAnsi="Verdana" w:cs="Arial"/>
          <w:bCs/>
          <w:sz w:val="20"/>
          <w:szCs w:val="20"/>
        </w:rPr>
        <w:t>oorstel</w:t>
      </w:r>
      <w:r>
        <w:rPr>
          <w:rFonts w:ascii="Verdana" w:hAnsi="Verdana" w:cs="Arial"/>
          <w:bCs/>
          <w:sz w:val="20"/>
          <w:szCs w:val="20"/>
        </w:rPr>
        <w:t>t</w:t>
      </w:r>
      <w:r w:rsidRPr="009A76E5"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daartoe een Experimentenbudget van </w:t>
      </w:r>
      <w:r w:rsidRPr="009A76E5">
        <w:rPr>
          <w:rFonts w:ascii="Verdana" w:hAnsi="Verdana" w:cs="Arial"/>
          <w:bCs/>
          <w:sz w:val="20"/>
          <w:szCs w:val="20"/>
        </w:rPr>
        <w:t xml:space="preserve">€ 350.000 </w:t>
      </w:r>
      <w:r>
        <w:rPr>
          <w:rFonts w:ascii="Verdana" w:hAnsi="Verdana" w:cs="Arial"/>
          <w:bCs/>
          <w:sz w:val="20"/>
          <w:szCs w:val="20"/>
        </w:rPr>
        <w:t xml:space="preserve">in te ruimen, waarbij voor € 150.000 een beroep wordt gedaan op de </w:t>
      </w:r>
      <w:proofErr w:type="spellStart"/>
      <w:r>
        <w:rPr>
          <w:rFonts w:ascii="Verdana" w:hAnsi="Verdana" w:cs="Arial"/>
          <w:bCs/>
          <w:sz w:val="20"/>
          <w:szCs w:val="20"/>
        </w:rPr>
        <w:t>achtervang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sociaal domein</w:t>
      </w:r>
    </w:p>
    <w:p w:rsidR="00D14243" w:rsidRDefault="00D14243" w:rsidP="00D14243">
      <w:pPr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D14243" w:rsidRDefault="00D14243" w:rsidP="00D14243">
      <w:pPr>
        <w:ind w:right="568"/>
        <w:rPr>
          <w:rFonts w:ascii="Verdana" w:hAnsi="Verdana" w:cs="Helvetica Neue Black Condensed"/>
          <w:b/>
          <w:bCs/>
          <w:sz w:val="20"/>
          <w:szCs w:val="20"/>
        </w:rPr>
      </w:pPr>
    </w:p>
    <w:p w:rsidR="00D14243" w:rsidRDefault="00D14243" w:rsidP="00D14243">
      <w:pPr>
        <w:ind w:right="568"/>
        <w:rPr>
          <w:rFonts w:ascii="Verdana" w:hAnsi="Verdana" w:cs="Helvetica Neue Black Condensed"/>
          <w:b/>
          <w:bCs/>
          <w:sz w:val="20"/>
          <w:szCs w:val="20"/>
        </w:rPr>
      </w:pPr>
      <w:r w:rsidRPr="00D14243">
        <w:rPr>
          <w:rFonts w:ascii="Verdana" w:hAnsi="Verdana" w:cs="Helvetica Neue Black Condensed"/>
          <w:b/>
          <w:bCs/>
          <w:sz w:val="20"/>
          <w:szCs w:val="20"/>
        </w:rPr>
        <w:t>Overwegende dat:</w:t>
      </w:r>
    </w:p>
    <w:p w:rsidR="00D14243" w:rsidRPr="00D14243" w:rsidRDefault="00D14243" w:rsidP="00D14243">
      <w:pPr>
        <w:ind w:right="568"/>
        <w:rPr>
          <w:rFonts w:ascii="Verdana" w:hAnsi="Verdana"/>
          <w:b/>
          <w:sz w:val="20"/>
          <w:szCs w:val="20"/>
        </w:rPr>
      </w:pPr>
    </w:p>
    <w:p w:rsidR="00D14243" w:rsidRPr="006D5A72" w:rsidRDefault="00D14243" w:rsidP="00D14243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De </w:t>
      </w:r>
      <w:proofErr w:type="spellStart"/>
      <w:r>
        <w:rPr>
          <w:rFonts w:ascii="Verdana" w:hAnsi="Verdana" w:cs="Arial"/>
          <w:bCs/>
          <w:sz w:val="20"/>
          <w:szCs w:val="20"/>
        </w:rPr>
        <w:t>achtervang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sociaal domein primair bedoeld is voor het compenseren van negatieve volume effecten bij de invoering van de decentralisaties </w:t>
      </w:r>
    </w:p>
    <w:p w:rsidR="00D14243" w:rsidRDefault="00D14243" w:rsidP="00D14243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De doelstelling van het Experimentenbudget niet zonder meer verenigbaar is met de doelstelling van de </w:t>
      </w:r>
      <w:proofErr w:type="spellStart"/>
      <w:r>
        <w:rPr>
          <w:rFonts w:ascii="Verdana" w:hAnsi="Verdana" w:cs="Arial"/>
          <w:bCs/>
          <w:sz w:val="20"/>
          <w:szCs w:val="20"/>
        </w:rPr>
        <w:t>achtervang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sociaal domein</w:t>
      </w:r>
    </w:p>
    <w:p w:rsidR="00D14243" w:rsidRPr="005E6D9D" w:rsidRDefault="00D14243" w:rsidP="00D14243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Het de voorkeur verdient, dat de voor het sociaal domein bestemde middelen zoveel mogelijk rechtstreeks ten goede komen aan de doelgroep.</w:t>
      </w:r>
    </w:p>
    <w:p w:rsidR="00D14243" w:rsidRPr="006D5A72" w:rsidRDefault="00D14243" w:rsidP="00D14243">
      <w:pPr>
        <w:pStyle w:val="Lijstalinea"/>
        <w:ind w:right="568"/>
        <w:rPr>
          <w:rFonts w:ascii="Verdana" w:hAnsi="Verdana"/>
          <w:bCs/>
          <w:color w:val="000000"/>
          <w:sz w:val="20"/>
          <w:szCs w:val="20"/>
        </w:rPr>
      </w:pPr>
    </w:p>
    <w:p w:rsidR="00D14243" w:rsidRDefault="00D14243" w:rsidP="00D14243">
      <w:pPr>
        <w:ind w:right="568"/>
        <w:rPr>
          <w:rFonts w:ascii="Verdana" w:hAnsi="Verdana" w:cs="Helvetica Neue Black Condensed"/>
          <w:b/>
          <w:bCs/>
          <w:sz w:val="20"/>
          <w:szCs w:val="20"/>
        </w:rPr>
      </w:pPr>
    </w:p>
    <w:p w:rsidR="00D14243" w:rsidRDefault="00D14243" w:rsidP="00D14243">
      <w:pPr>
        <w:ind w:right="568"/>
        <w:rPr>
          <w:rFonts w:ascii="Verdana" w:hAnsi="Verdana" w:cs="Helvetica Neue Black Condensed"/>
          <w:b/>
          <w:bCs/>
          <w:sz w:val="20"/>
          <w:szCs w:val="20"/>
        </w:rPr>
      </w:pPr>
      <w:r w:rsidRPr="00D14243">
        <w:rPr>
          <w:rFonts w:ascii="Verdana" w:hAnsi="Verdana" w:cs="Helvetica Neue Black Condensed"/>
          <w:b/>
          <w:bCs/>
          <w:sz w:val="20"/>
          <w:szCs w:val="20"/>
        </w:rPr>
        <w:t>Roept het college op:</w:t>
      </w:r>
    </w:p>
    <w:p w:rsidR="00D14243" w:rsidRDefault="00D14243" w:rsidP="00D14243">
      <w:pPr>
        <w:ind w:right="568"/>
        <w:rPr>
          <w:rFonts w:ascii="Verdana" w:hAnsi="Verdana"/>
          <w:b/>
          <w:sz w:val="20"/>
          <w:szCs w:val="20"/>
        </w:rPr>
      </w:pPr>
    </w:p>
    <w:p w:rsidR="00D14243" w:rsidRPr="006D5A72" w:rsidRDefault="00D14243" w:rsidP="00D14243">
      <w:pPr>
        <w:pStyle w:val="Default"/>
        <w:numPr>
          <w:ilvl w:val="0"/>
          <w:numId w:val="5"/>
        </w:numPr>
        <w:ind w:right="56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De </w:t>
      </w:r>
      <w:proofErr w:type="spellStart"/>
      <w:r>
        <w:rPr>
          <w:rFonts w:ascii="Verdana" w:hAnsi="Verdana" w:cs="Arial"/>
          <w:bCs/>
          <w:sz w:val="20"/>
          <w:szCs w:val="20"/>
        </w:rPr>
        <w:t>achtervang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sociaal domein te ontzien als dekkingsmiddel voor het Experimentenbudget  </w:t>
      </w:r>
    </w:p>
    <w:p w:rsidR="00D14243" w:rsidRPr="00F669AE" w:rsidRDefault="00D14243" w:rsidP="00D14243">
      <w:pPr>
        <w:pStyle w:val="Default"/>
        <w:ind w:left="720" w:right="568"/>
        <w:rPr>
          <w:rFonts w:ascii="Verdana" w:hAnsi="Verdana" w:cs="Arial"/>
          <w:bCs/>
          <w:sz w:val="20"/>
          <w:szCs w:val="20"/>
        </w:rPr>
      </w:pPr>
    </w:p>
    <w:p w:rsidR="00D14243" w:rsidRPr="006D5A72" w:rsidRDefault="00D14243" w:rsidP="00D14243">
      <w:pPr>
        <w:pStyle w:val="Default"/>
        <w:ind w:left="720" w:right="568"/>
        <w:rPr>
          <w:rFonts w:ascii="Verdana" w:hAnsi="Verdana" w:cs="Arial"/>
          <w:bCs/>
          <w:sz w:val="20"/>
          <w:szCs w:val="20"/>
        </w:rPr>
      </w:pPr>
    </w:p>
    <w:p w:rsidR="00D14243" w:rsidRPr="006D5A72" w:rsidRDefault="00D14243" w:rsidP="00D14243">
      <w:pPr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D14243" w:rsidRPr="006D5A72" w:rsidRDefault="00D14243" w:rsidP="00D14243">
      <w:pPr>
        <w:tabs>
          <w:tab w:val="left" w:pos="2268"/>
          <w:tab w:val="left" w:pos="4111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D14243" w:rsidRPr="006D5A72" w:rsidRDefault="00D14243" w:rsidP="00D14243">
      <w:pPr>
        <w:tabs>
          <w:tab w:val="left" w:pos="2268"/>
          <w:tab w:val="left" w:pos="4111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6D5A72">
        <w:rPr>
          <w:rFonts w:ascii="Verdana" w:hAnsi="Verdana" w:cs="Helvetica Neue Black Condensed"/>
          <w:bCs/>
          <w:sz w:val="20"/>
          <w:szCs w:val="20"/>
        </w:rPr>
        <w:t>Indiener:</w:t>
      </w:r>
      <w:r w:rsidRPr="006D5A72">
        <w:rPr>
          <w:rFonts w:ascii="Verdana" w:hAnsi="Verdana" w:cs="Helvetica Neue Black Condensed"/>
          <w:bCs/>
          <w:sz w:val="20"/>
          <w:szCs w:val="20"/>
        </w:rPr>
        <w:tab/>
        <w:t>Mede-indieners:</w:t>
      </w:r>
      <w:r w:rsidRPr="006D5A72">
        <w:rPr>
          <w:rFonts w:ascii="Verdana" w:hAnsi="Verdana" w:cs="Helvetica Neue Black Condensed"/>
          <w:bCs/>
          <w:sz w:val="20"/>
          <w:szCs w:val="20"/>
        </w:rPr>
        <w:tab/>
      </w:r>
    </w:p>
    <w:p w:rsidR="00D14243" w:rsidRPr="006D5A72" w:rsidRDefault="00D14243" w:rsidP="00D14243">
      <w:pPr>
        <w:tabs>
          <w:tab w:val="left" w:pos="2268"/>
          <w:tab w:val="left" w:pos="4111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</w:p>
    <w:p w:rsidR="00D14243" w:rsidRPr="006D5A72" w:rsidRDefault="00D14243" w:rsidP="00D14243">
      <w:pPr>
        <w:tabs>
          <w:tab w:val="left" w:pos="2268"/>
          <w:tab w:val="left" w:pos="4111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>
        <w:rPr>
          <w:rFonts w:ascii="Verdana" w:hAnsi="Verdana" w:cs="Helvetica Neue Black Condensed"/>
          <w:bCs/>
          <w:sz w:val="20"/>
          <w:szCs w:val="20"/>
        </w:rPr>
        <w:tab/>
      </w:r>
    </w:p>
    <w:p w:rsidR="00D14243" w:rsidRPr="006D5A72" w:rsidRDefault="007750B9" w:rsidP="00D14243">
      <w:pPr>
        <w:tabs>
          <w:tab w:val="left" w:pos="2268"/>
          <w:tab w:val="left" w:pos="3828"/>
          <w:tab w:val="left" w:pos="6946"/>
          <w:tab w:val="left" w:pos="9923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>
        <w:rPr>
          <w:rFonts w:ascii="Verdana" w:hAnsi="Verdana" w:cs="Helvetica Neue Black Condensed"/>
          <w:bCs/>
          <w:sz w:val="20"/>
          <w:szCs w:val="20"/>
        </w:rPr>
        <w:t>Kim Schmitz</w:t>
      </w:r>
      <w:r w:rsidR="00D14243" w:rsidRPr="006D5A72">
        <w:rPr>
          <w:rFonts w:ascii="Verdana" w:hAnsi="Verdana" w:cs="Helvetica Neue Black Condensed"/>
          <w:bCs/>
          <w:sz w:val="20"/>
          <w:szCs w:val="20"/>
        </w:rPr>
        <w:t>,</w:t>
      </w:r>
      <w:r w:rsidR="00D14243" w:rsidRPr="006D5A72">
        <w:rPr>
          <w:rFonts w:ascii="Verdana" w:hAnsi="Verdana" w:cs="Helvetica Neue Black Condensed"/>
          <w:bCs/>
          <w:sz w:val="20"/>
          <w:szCs w:val="20"/>
        </w:rPr>
        <w:tab/>
      </w:r>
    </w:p>
    <w:p w:rsidR="00D14243" w:rsidRDefault="00D14243" w:rsidP="00D14243">
      <w:pPr>
        <w:tabs>
          <w:tab w:val="left" w:pos="2268"/>
          <w:tab w:val="left" w:pos="3828"/>
          <w:tab w:val="left" w:pos="6946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6D5A72">
        <w:rPr>
          <w:rFonts w:ascii="Verdana" w:hAnsi="Verdana" w:cs="Helvetica Neue Black Condensed"/>
          <w:bCs/>
          <w:sz w:val="20"/>
          <w:szCs w:val="20"/>
        </w:rPr>
        <w:t>GroenLinks</w:t>
      </w:r>
      <w:r>
        <w:rPr>
          <w:rFonts w:ascii="Verdana" w:hAnsi="Verdana" w:cs="Helvetica Neue Black Condensed"/>
          <w:bCs/>
          <w:sz w:val="22"/>
          <w:szCs w:val="283"/>
        </w:rPr>
        <w:tab/>
      </w:r>
    </w:p>
    <w:p w:rsidR="00C14D9D" w:rsidRDefault="00C14D9D" w:rsidP="006D5A72">
      <w:pPr>
        <w:ind w:right="568"/>
        <w:rPr>
          <w:rFonts w:ascii="Verdana" w:hAnsi="Verdana" w:cs="Helvetica Neue Black Condensed"/>
          <w:b/>
          <w:bCs/>
          <w:sz w:val="20"/>
          <w:szCs w:val="20"/>
        </w:rPr>
      </w:pPr>
    </w:p>
    <w:p w:rsidR="00D562F2" w:rsidRPr="00D14243" w:rsidRDefault="00D562F2" w:rsidP="00D14243">
      <w:pPr>
        <w:rPr>
          <w:rFonts w:ascii="Verdana" w:hAnsi="Verdana" w:cs="Helvetica Neue Black Condensed"/>
          <w:b/>
          <w:bCs/>
          <w:sz w:val="20"/>
          <w:szCs w:val="20"/>
        </w:rPr>
      </w:pPr>
    </w:p>
    <w:sectPr w:rsidR="00D562F2" w:rsidRPr="00D14243" w:rsidSect="00262F0E">
      <w:pgSz w:w="11900" w:h="16840"/>
      <w:pgMar w:top="851" w:right="276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Black Condense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E81"/>
    <w:multiLevelType w:val="hybridMultilevel"/>
    <w:tmpl w:val="0E9830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A5F7E"/>
    <w:multiLevelType w:val="hybridMultilevel"/>
    <w:tmpl w:val="5128CC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015BB"/>
    <w:multiLevelType w:val="hybridMultilevel"/>
    <w:tmpl w:val="1EEE0718"/>
    <w:lvl w:ilvl="0" w:tplc="B546C522">
      <w:numFmt w:val="bullet"/>
      <w:lvlText w:val="-"/>
      <w:lvlJc w:val="left"/>
      <w:pPr>
        <w:ind w:left="720" w:hanging="360"/>
      </w:pPr>
      <w:rPr>
        <w:rFonts w:ascii="Verdana" w:eastAsia="Cambria" w:hAnsi="Verdan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860B6"/>
    <w:multiLevelType w:val="multilevel"/>
    <w:tmpl w:val="CF0C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52F9E"/>
    <w:multiLevelType w:val="hybridMultilevel"/>
    <w:tmpl w:val="07E08174"/>
    <w:lvl w:ilvl="0" w:tplc="6DF0F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14"/>
    <w:rsid w:val="00011F58"/>
    <w:rsid w:val="00017F08"/>
    <w:rsid w:val="000265C0"/>
    <w:rsid w:val="0002749D"/>
    <w:rsid w:val="00075E37"/>
    <w:rsid w:val="000C1A91"/>
    <w:rsid w:val="0019070D"/>
    <w:rsid w:val="00196AB8"/>
    <w:rsid w:val="00257537"/>
    <w:rsid w:val="002621A1"/>
    <w:rsid w:val="00262F0E"/>
    <w:rsid w:val="002D21A8"/>
    <w:rsid w:val="00300618"/>
    <w:rsid w:val="00331B89"/>
    <w:rsid w:val="003F27D0"/>
    <w:rsid w:val="00417862"/>
    <w:rsid w:val="004228AD"/>
    <w:rsid w:val="004514C5"/>
    <w:rsid w:val="004A5617"/>
    <w:rsid w:val="004B7E57"/>
    <w:rsid w:val="00520ADE"/>
    <w:rsid w:val="0055557B"/>
    <w:rsid w:val="00555D0C"/>
    <w:rsid w:val="00583D2D"/>
    <w:rsid w:val="00590979"/>
    <w:rsid w:val="005A24A6"/>
    <w:rsid w:val="005A4DD4"/>
    <w:rsid w:val="005E1C27"/>
    <w:rsid w:val="005E5E35"/>
    <w:rsid w:val="005E6D9D"/>
    <w:rsid w:val="00635A27"/>
    <w:rsid w:val="00681F2E"/>
    <w:rsid w:val="006C1CBC"/>
    <w:rsid w:val="006D5A72"/>
    <w:rsid w:val="00736F29"/>
    <w:rsid w:val="00743506"/>
    <w:rsid w:val="007750B9"/>
    <w:rsid w:val="00792FE5"/>
    <w:rsid w:val="007C0B41"/>
    <w:rsid w:val="007E7C16"/>
    <w:rsid w:val="00803718"/>
    <w:rsid w:val="00823D06"/>
    <w:rsid w:val="00825E5D"/>
    <w:rsid w:val="00834EA0"/>
    <w:rsid w:val="00893468"/>
    <w:rsid w:val="008A311A"/>
    <w:rsid w:val="009508A2"/>
    <w:rsid w:val="009A76E5"/>
    <w:rsid w:val="009D7B65"/>
    <w:rsid w:val="00A13648"/>
    <w:rsid w:val="00A677A9"/>
    <w:rsid w:val="00A849AF"/>
    <w:rsid w:val="00AF0154"/>
    <w:rsid w:val="00AF14DB"/>
    <w:rsid w:val="00B4057E"/>
    <w:rsid w:val="00B4440F"/>
    <w:rsid w:val="00BA12B9"/>
    <w:rsid w:val="00BA19CD"/>
    <w:rsid w:val="00C14D9D"/>
    <w:rsid w:val="00C14EB1"/>
    <w:rsid w:val="00C524C8"/>
    <w:rsid w:val="00C64E51"/>
    <w:rsid w:val="00C92809"/>
    <w:rsid w:val="00D12EDC"/>
    <w:rsid w:val="00D14243"/>
    <w:rsid w:val="00D562F2"/>
    <w:rsid w:val="00DB4ED1"/>
    <w:rsid w:val="00DF1AF1"/>
    <w:rsid w:val="00E07EB5"/>
    <w:rsid w:val="00E35516"/>
    <w:rsid w:val="00E807F2"/>
    <w:rsid w:val="00EA64AD"/>
    <w:rsid w:val="00EC4CF0"/>
    <w:rsid w:val="00EF0DEA"/>
    <w:rsid w:val="00F01C44"/>
    <w:rsid w:val="00F63C37"/>
    <w:rsid w:val="00F70014"/>
    <w:rsid w:val="00FB6DEA"/>
    <w:rsid w:val="00FE104A"/>
    <w:rsid w:val="00FF3B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558A"/>
    <w:rPr>
      <w:rFonts w:ascii="Times New Roman" w:hAnsi="Times New Roman"/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557B"/>
    <w:pPr>
      <w:ind w:left="720"/>
      <w:contextualSpacing/>
    </w:pPr>
    <w:rPr>
      <w:rFonts w:eastAsia="Cambria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78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862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6D5A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558A"/>
    <w:rPr>
      <w:rFonts w:ascii="Times New Roman" w:hAnsi="Times New Roman"/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557B"/>
    <w:pPr>
      <w:ind w:left="720"/>
      <w:contextualSpacing/>
    </w:pPr>
    <w:rPr>
      <w:rFonts w:eastAsia="Cambria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78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862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6D5A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2D8A54C7</Template>
  <TotalTime>0</TotalTime>
  <Pages>1</Pages>
  <Words>213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Benders</dc:creator>
  <cp:lastModifiedBy>Lamers, Angelique</cp:lastModifiedBy>
  <cp:revision>2</cp:revision>
  <cp:lastPrinted>2015-03-26T09:27:00Z</cp:lastPrinted>
  <dcterms:created xsi:type="dcterms:W3CDTF">2015-07-07T09:33:00Z</dcterms:created>
  <dcterms:modified xsi:type="dcterms:W3CDTF">2015-07-07T09:33:00Z</dcterms:modified>
</cp:coreProperties>
</file>